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宋体" w:hAnsi="宋体" w:eastAsia="宋体"/>
          <w:sz w:val="32"/>
          <w:szCs w:val="32"/>
        </w:rPr>
      </w:pPr>
      <w:bookmarkStart w:id="0" w:name="_GoBack"/>
      <w:bookmarkEnd w:id="0"/>
      <w:r>
        <w:rPr>
          <w:rFonts w:hint="eastAsia" w:ascii="宋体" w:hAnsi="宋体" w:eastAsia="宋体"/>
          <w:sz w:val="32"/>
          <w:szCs w:val="32"/>
        </w:rPr>
        <w:t>我在物流专业教书育人的十年</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今年是2019年，转眼间我已经毕业10年，在高校的物流专业教育岗位上默默奉献了十年。今年9月份，我来到广东药科大学医药商学院继续从事物流专业的教学科研工作。因为是新老师，在新的岗位上还没有突出的成绩和贡献。在这里，我回顾一下自己以往在物流专业教书育人的一些收获和经验，也展望一下对于在新的岗位上教书育人的新思路新想法。</w:t>
      </w:r>
    </w:p>
    <w:p>
      <w:pPr>
        <w:adjustRightInd w:val="0"/>
        <w:snapToGrid w:val="0"/>
        <w:spacing w:before="156" w:beforeLines="50" w:after="156" w:afterLines="50"/>
        <w:jc w:val="left"/>
        <w:rPr>
          <w:rFonts w:ascii="宋体" w:hAnsi="宋体" w:eastAsia="宋体"/>
          <w:sz w:val="28"/>
          <w:szCs w:val="28"/>
        </w:rPr>
      </w:pPr>
      <w:r>
        <w:rPr>
          <w:rFonts w:hint="eastAsia" w:ascii="宋体" w:hAnsi="宋体" w:eastAsia="宋体"/>
          <w:sz w:val="28"/>
          <w:szCs w:val="28"/>
        </w:rPr>
        <w:t>一、工作十年的总结回顾</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来到广药之前，我在珠海的另外一所大学工作。当时，我刚刚博士毕业，成为了一名光荣的大学教师，专业从事物流方面的教学与研究工作。2010年初来珠海时，我惊异的发现从广州到珠海居然没有火车出行，只能选择速度和舒适度较差的汽车。到了珠海之后，我发现珠海的交通道路建设比较差；货运铁路和客运轻轨都处于空白，珠海的物流发展在珠三角排名倒数。与广州、深圳物流的巨大发展成就相比，相距甚远，急需迎头赶上。</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也正是从这一年开始，我密切跟踪广东省特别是珠三角地区的物流发展和创新，深深的感知到物流发展的巨大变化。我也深深的感悟到：作为大学教师，我应该更多发挥自己在专业方面的优势，更多的把自己的发展和国家的发展联系在一起，更多的为当地的经济建设和物流发展服务。</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2010年开始我主讲《物流学》课程，在注重基础知识传授的同时，我发现对于物流管理这一应用型学科，教学必须与实践相结合。具体有两个方面：第一，必须带领学生参与各类学科竞赛活动和开展教学改革研究，第二必须把当地的经济建设和物流发展的最新进展和理论知识联系起来。于是，我在繁忙的教学工作之余积极参与各级各类物流项目，利用科研来服务教学。</w:t>
      </w:r>
    </w:p>
    <w:p>
      <w:pPr>
        <w:adjustRightInd w:val="0"/>
        <w:snapToGrid w:val="0"/>
        <w:spacing w:before="156" w:beforeLines="50" w:after="156" w:afterLines="50"/>
        <w:ind w:firstLine="420" w:firstLineChars="200"/>
        <w:rPr>
          <w:rFonts w:ascii="宋体" w:hAnsi="宋体" w:eastAsia="宋体"/>
          <w:szCs w:val="21"/>
        </w:rPr>
      </w:pPr>
      <w:r>
        <w:rPr>
          <w:rFonts w:hint="eastAsia" w:ascii="宋体" w:hAnsi="宋体" w:eastAsia="宋体"/>
          <w:szCs w:val="21"/>
        </w:rPr>
        <w:t>在第一个方面，我2012年指导学生参加第八届“挑战杯”广东大学生创业计划竞赛获得银奖；2013年指导学生参加“安吉杯”全国物流设计大赛获得二等奖和优秀指导教师称号；我积极参与教学改革研究，2016年《应用型大学《物流配送中心规划与设计》课程建设与教学改革研究》成果获得中国物流学会、中国教育部教指委三等奖。</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 xml:space="preserve"> 在第二个方面，从2010年任教开始，我就积极参加各种纵向横向的物流项目研究。2011年，我参与完成了中国物流学会课题《珠海市冷链物流研究》并发表论文《粤港澳合作下的珠海市冷链物流发展策略》。这份凝结了我心血的文章获得“中国物流学会”优秀论文。通过这项研究，我发现当时珠海的冷链物流发展水平非常落后，急需顶层设计和系统规划。该课题的部分研究成果体现在我和同事们主编的《物流学》冷链物流这一章节里，并在课堂教学中收到了很好的效果。</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2014年开始，广东省《十三五规划纲要》将珠海市定位为珠江西岸核心城市，横琴新区发展明显加速。2014年，我主持中国物流学会课题《珠海横琴物流发展研究》，当时我带着教师和学生科研团队冒着高温酷暑赶往横琴新区工商管理局、发展改革局、商务局等部门。在说明来意后，横琴新区各单位的领导和相关人员热情接待了我们，详细介绍了横琴有关物流发展的规划设计。我至今记得在接待室的沙盘前，我们驻足畅谈、信心百倍。调研结束后，相关单位赠送了《横琴新区政策汇编2013》《横琴新区主要政策汇编2014》等资料，对我的课题研究大力支持，让我非常感激。完成该项目的过程对我的讲课水平有极大促进，我在国际物流这一章讲解自贸区的定义功能时，多次深度分析了横琴新区的定位和发展前景，并要求学生利用节假日期间去横琴看一看。</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color w:val="000000"/>
          <w:szCs w:val="21"/>
        </w:rPr>
        <w:t>2014年，我申请了珠海市哲学社会科学规划课题《</w:t>
      </w:r>
      <w:r>
        <w:rPr>
          <w:rFonts w:hint="eastAsia" w:ascii="宋体" w:hAnsi="宋体" w:eastAsia="宋体"/>
          <w:szCs w:val="21"/>
        </w:rPr>
        <w:t>珠海市物流产业与西部城区产业发展联动研究》。借此研究，深入调查了珠海物流产业发展情况，并发现：</w:t>
      </w:r>
      <w:r>
        <w:rPr>
          <w:rFonts w:hint="eastAsia" w:ascii="宋体" w:hAnsi="宋体" w:eastAsia="宋体"/>
          <w:color w:val="000000"/>
          <w:szCs w:val="21"/>
        </w:rPr>
        <w:t>珠海市物流产业与制造业、商贸业、零售业等产业联动度高，关系非常密切。</w:t>
      </w:r>
      <w:r>
        <w:rPr>
          <w:rFonts w:hint="eastAsia" w:ascii="宋体" w:hAnsi="宋体" w:eastAsia="宋体"/>
          <w:szCs w:val="21"/>
        </w:rPr>
        <w:t>2015年，由北京师范大学珠海分校物流学院、中国流通经济杂志社和南方物流研究院联合举办“一带一路”与我国国际物流新战略学术研讨会，我在会上向各位专家汇报了自己的研究成果，得到了与会专家的一致好评。</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2017年，举世瞩目的港珠澳大桥即将通车。如何最大程度的发挥港珠澳大桥的运输作用，是珠海市政府和社会公众关注的焦点，也是我们物流研究者关注的重点。2017年，我参与珠海市政协的项目《珠港澳物流合作专题调研》。作为项目组成员，我和同事们放弃暑假休息时间，冒着酷暑来回辗转于珠海、广州、东莞、中山、香港、澳门实地调研。在整个调研过程中，我感知到了统计数字所不能完全表达的物流发展成就。</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在平时的科研项目中，我不仅注重自己和同事们积极参与项目调研和报告撰写，也非常注重带领具有一定专业基础的学生参加调研。比如，我先后带着学生参观了珠海德昌顺物流、珠海德豪润达、珠海格力电器、珠海港集团、深圳顺丰速运、广州广百物流、中山九州通、东莞京东物流园等一批在物流方面业内领先的企业，大大开拓了学生的学术视野，提升了学生对于物流专业的学习兴趣。在参观期间，我没有让学生停留在浅层的走马观花层面，而是要求学生现场提问、现场分析、事后撰写实践报告总结并小组交流，让学生得到了最大的收获。</w:t>
      </w:r>
    </w:p>
    <w:p>
      <w:pPr>
        <w:ind w:firstLine="420" w:firstLineChars="200"/>
        <w:rPr>
          <w:rFonts w:ascii="宋体" w:hAnsi="宋体" w:eastAsia="宋体"/>
          <w:szCs w:val="21"/>
        </w:rPr>
      </w:pPr>
      <w:r>
        <w:rPr>
          <w:rFonts w:hint="eastAsia" w:ascii="宋体" w:hAnsi="宋体" w:eastAsia="宋体"/>
          <w:szCs w:val="21"/>
        </w:rPr>
        <w:t>回首已经工作的十年，峥嵘岁月、感慨万千。我庆幸自己不负韶华尽职尽责，培养了一批物流人才。他们有的在国内各行各业奉献自己的智慧和才干，有的在国外一流的大学如卡迪夫大学、华威大学、悉尼大学继续深造。2017年3月，我和同事主编的全国高等院校物流专业精品规划教材《物流学基础》由清华大学出版社；2018年，我指导本科生杨曼同学在全国物流行业核心杂志《物流科技》发表论文《粤港澳大湾区背景下珠海市物流创新能力评价研究》，作为珠海市社科基金成果的一部分；同年，我参与编写的《珠海市物流发展蓝皮书2017》由</w:t>
      </w:r>
      <w:r>
        <w:fldChar w:fldCharType="begin"/>
      </w:r>
      <w:r>
        <w:instrText xml:space="preserve"> HYPERLINK "https://book.jd.com/publish/%E4%B8%AD%E5%9B%BD%E7%BB%8F%E6%B5%8E%E5%87%BA%E7%89%88%E7%A4%BE_1.html" \t "_blank" \o "中国经济出版社" </w:instrText>
      </w:r>
      <w:r>
        <w:fldChar w:fldCharType="separate"/>
      </w:r>
      <w:r>
        <w:rPr>
          <w:rFonts w:ascii="宋体" w:hAnsi="宋体" w:eastAsia="宋体"/>
          <w:szCs w:val="21"/>
        </w:rPr>
        <w:t>中国经济出版社</w:t>
      </w:r>
      <w:r>
        <w:rPr>
          <w:rFonts w:ascii="宋体" w:hAnsi="宋体" w:eastAsia="宋体"/>
          <w:szCs w:val="21"/>
        </w:rPr>
        <w:fldChar w:fldCharType="end"/>
      </w:r>
      <w:r>
        <w:rPr>
          <w:rFonts w:hint="eastAsia" w:ascii="宋体" w:hAnsi="宋体" w:eastAsia="宋体"/>
          <w:szCs w:val="21"/>
        </w:rPr>
        <w:t>。最重要的是，这些成果都体现在我平时的课程教学中，让学生对物流的发展产生了浓厚的兴趣。</w:t>
      </w:r>
    </w:p>
    <w:p>
      <w:pPr>
        <w:adjustRightInd w:val="0"/>
        <w:snapToGrid w:val="0"/>
        <w:spacing w:before="156" w:beforeLines="50" w:after="156" w:afterLines="50"/>
        <w:jc w:val="left"/>
        <w:rPr>
          <w:rFonts w:ascii="宋体" w:hAnsi="宋体" w:eastAsia="宋体"/>
          <w:sz w:val="28"/>
          <w:szCs w:val="28"/>
        </w:rPr>
      </w:pPr>
      <w:r>
        <w:rPr>
          <w:rFonts w:hint="eastAsia" w:ascii="宋体" w:hAnsi="宋体" w:eastAsia="宋体"/>
          <w:sz w:val="28"/>
          <w:szCs w:val="28"/>
        </w:rPr>
        <w:t>二、对新工作的思路想法</w:t>
      </w:r>
    </w:p>
    <w:p>
      <w:pPr>
        <w:adjustRightInd w:val="0"/>
        <w:snapToGrid w:val="0"/>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来到广药之后，面临新的起点新的环境和新的机遇，我对于新工作有新的想法。考虑到广东药科大学是医药特色本科院校，我认为医药商学院物流专业教学应该为学校的发展目标服务，物流管理的专业培养和教学应该与医药相结合。我的基本想法是：在多年物流管理教学的基础上，将专业教育与医药行业更多的结合起来。珠三角地区医药产业发达，有着众多知名的医药企业如中山九州通、珠海联邦制药、深圳海王星辰等。这些医药企业的生产物流、流通物流、供应链运作为医药物流教学提供了生动的案例。考虑到我研究药品物流的专业背景，未来在教学工作中，我有以下思路：</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 </w:t>
      </w:r>
      <w:r>
        <w:rPr>
          <w:rFonts w:hint="eastAsia" w:ascii="宋体" w:hAnsi="宋体" w:eastAsia="宋体"/>
          <w:szCs w:val="21"/>
        </w:rPr>
        <w:t>将物流教学与医药行业相结合，课堂相关知识点的讲授和案例分析优先使用医药物流案例。目前我正在加强医药物流案例研究，提升自己专业水平。</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 </w:t>
      </w:r>
      <w:r>
        <w:rPr>
          <w:rFonts w:hint="eastAsia" w:ascii="宋体" w:hAnsi="宋体" w:eastAsia="宋体"/>
          <w:szCs w:val="21"/>
        </w:rPr>
        <w:t>条件成熟开设选修课《药品物流概论》，和同事们积极合作，共同编撰相关教材，填补国内本科级别医药物流特色教材的空白。</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3.将物流教学与医药行业的实践相结合，创造条件带领学生参观、调研珠三角的医药物流企业。</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指导学生参与或申报药品物流的各级纵向或横向项目，通过学术研究提升教学水平。</w:t>
      </w:r>
    </w:p>
    <w:p>
      <w:pPr>
        <w:adjustRightInd w:val="0"/>
        <w:snapToGrid w:val="0"/>
        <w:spacing w:before="156" w:beforeLines="50" w:after="156" w:afterLines="50"/>
        <w:ind w:firstLine="560"/>
        <w:jc w:val="left"/>
        <w:rPr>
          <w:rFonts w:hint="eastAsia" w:ascii="宋体" w:hAnsi="宋体" w:eastAsia="宋体"/>
          <w:szCs w:val="21"/>
        </w:rPr>
      </w:pPr>
      <w:r>
        <w:rPr>
          <w:rFonts w:hint="eastAsia" w:ascii="宋体" w:hAnsi="宋体" w:eastAsia="宋体"/>
          <w:szCs w:val="21"/>
        </w:rPr>
        <w:t>5.积极参与本专业实验室建设，利用现代教学手段优化教学过程和效果。目前，我们在系主任的带领下已经申请了广东省《物流配送虚拟仿真实验》建设项目。该项目正在积极建设中。</w:t>
      </w:r>
    </w:p>
    <w:p>
      <w:pPr>
        <w:adjustRightInd w:val="0"/>
        <w:snapToGrid w:val="0"/>
        <w:spacing w:before="156" w:beforeLines="50" w:after="156" w:afterLines="50"/>
        <w:ind w:firstLine="560"/>
        <w:jc w:val="left"/>
        <w:rPr>
          <w:rFonts w:ascii="宋体" w:hAnsi="宋体" w:eastAsia="宋体"/>
          <w:szCs w:val="21"/>
        </w:rPr>
      </w:pPr>
      <w:r>
        <w:rPr>
          <w:rFonts w:hint="eastAsia" w:ascii="宋体" w:hAnsi="宋体" w:eastAsia="宋体"/>
          <w:szCs w:val="21"/>
        </w:rPr>
        <w:t>总而言之，在新的工作岗位上，作为医药商学院的一线教师，我觉得做好自己的本职工作就是对学院和学校的贡献。在具体的人才培养理念上，我认为我们有条件、有能力、有责任培养出将来中国医药行业优秀人才、杰出人才，培养出成功的医药企业家和医药卫生事业管理人才。让我们</w:t>
      </w:r>
      <w:r>
        <w:rPr>
          <w:rFonts w:ascii="宋体" w:hAnsi="宋体" w:eastAsia="宋体"/>
          <w:szCs w:val="21"/>
        </w:rPr>
        <w:t>不忘初心, 牢记使命</w:t>
      </w:r>
      <w:r>
        <w:rPr>
          <w:rFonts w:hint="eastAsia" w:ascii="宋体" w:hAnsi="宋体" w:eastAsia="宋体"/>
          <w:szCs w:val="21"/>
        </w:rPr>
        <w:t>，</w:t>
      </w:r>
      <w:r>
        <w:rPr>
          <w:rFonts w:ascii="宋体" w:hAnsi="宋体" w:eastAsia="宋体"/>
          <w:szCs w:val="21"/>
        </w:rPr>
        <w:t>高举中国特色社会主义伟大旗帜</w:t>
      </w:r>
      <w:r>
        <w:rPr>
          <w:rFonts w:hint="eastAsia" w:ascii="宋体" w:hAnsi="宋体" w:eastAsia="宋体"/>
          <w:szCs w:val="21"/>
        </w:rPr>
        <w:t>，</w:t>
      </w:r>
      <w:r>
        <w:rPr>
          <w:rFonts w:ascii="宋体" w:hAnsi="宋体" w:eastAsia="宋体"/>
          <w:szCs w:val="21"/>
        </w:rPr>
        <w:t>决胜全面建成小康社会</w:t>
      </w:r>
      <w:r>
        <w:rPr>
          <w:rFonts w:hint="eastAsia" w:ascii="宋体" w:hAnsi="宋体" w:eastAsia="宋体"/>
          <w:szCs w:val="21"/>
        </w:rPr>
        <w:t>，</w:t>
      </w:r>
      <w:r>
        <w:rPr>
          <w:rFonts w:ascii="宋体" w:hAnsi="宋体" w:eastAsia="宋体"/>
          <w:szCs w:val="21"/>
        </w:rPr>
        <w:t>为实现中华民族伟大复兴的中国梦不懈奋斗。</w:t>
      </w:r>
    </w:p>
    <w:p>
      <w:pPr>
        <w:adjustRightInd w:val="0"/>
        <w:snapToGrid w:val="0"/>
        <w:spacing w:before="156" w:beforeLines="50" w:after="156" w:afterLines="50"/>
        <w:ind w:firstLine="561"/>
        <w:jc w:val="left"/>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0F"/>
    <w:rsid w:val="000047D4"/>
    <w:rsid w:val="00010019"/>
    <w:rsid w:val="00026D13"/>
    <w:rsid w:val="00060265"/>
    <w:rsid w:val="00062C74"/>
    <w:rsid w:val="001D0288"/>
    <w:rsid w:val="001D6C68"/>
    <w:rsid w:val="00235955"/>
    <w:rsid w:val="00246668"/>
    <w:rsid w:val="002525DE"/>
    <w:rsid w:val="002C2E7A"/>
    <w:rsid w:val="002F0D9F"/>
    <w:rsid w:val="003451F9"/>
    <w:rsid w:val="0036271A"/>
    <w:rsid w:val="003706DF"/>
    <w:rsid w:val="00416B93"/>
    <w:rsid w:val="00422D4F"/>
    <w:rsid w:val="00473BA9"/>
    <w:rsid w:val="004879A8"/>
    <w:rsid w:val="004927F2"/>
    <w:rsid w:val="005023B0"/>
    <w:rsid w:val="00544D4D"/>
    <w:rsid w:val="00561CE7"/>
    <w:rsid w:val="0056713B"/>
    <w:rsid w:val="00581F92"/>
    <w:rsid w:val="00583B0F"/>
    <w:rsid w:val="005D3536"/>
    <w:rsid w:val="006123B5"/>
    <w:rsid w:val="0067408F"/>
    <w:rsid w:val="006A7A7C"/>
    <w:rsid w:val="006B0F0F"/>
    <w:rsid w:val="00702C18"/>
    <w:rsid w:val="00772456"/>
    <w:rsid w:val="007D26CB"/>
    <w:rsid w:val="0084527F"/>
    <w:rsid w:val="008C42B9"/>
    <w:rsid w:val="008E0E57"/>
    <w:rsid w:val="009225A0"/>
    <w:rsid w:val="00940066"/>
    <w:rsid w:val="009B53B5"/>
    <w:rsid w:val="009F0954"/>
    <w:rsid w:val="009F26DE"/>
    <w:rsid w:val="00A06DBB"/>
    <w:rsid w:val="00A24EB1"/>
    <w:rsid w:val="00A54B4D"/>
    <w:rsid w:val="00AD4419"/>
    <w:rsid w:val="00AE453E"/>
    <w:rsid w:val="00B50992"/>
    <w:rsid w:val="00B666E2"/>
    <w:rsid w:val="00B670A6"/>
    <w:rsid w:val="00BD6DA2"/>
    <w:rsid w:val="00BF01F8"/>
    <w:rsid w:val="00C445A3"/>
    <w:rsid w:val="00CB2A43"/>
    <w:rsid w:val="00CF64E0"/>
    <w:rsid w:val="00D96919"/>
    <w:rsid w:val="00DC730E"/>
    <w:rsid w:val="00DE629A"/>
    <w:rsid w:val="00E02A20"/>
    <w:rsid w:val="00E271FB"/>
    <w:rsid w:val="00E30D71"/>
    <w:rsid w:val="00E35F1F"/>
    <w:rsid w:val="00E55B72"/>
    <w:rsid w:val="00E62523"/>
    <w:rsid w:val="00E87E47"/>
    <w:rsid w:val="00F11271"/>
    <w:rsid w:val="00F23A9D"/>
    <w:rsid w:val="00F374B5"/>
    <w:rsid w:val="00F66ACD"/>
    <w:rsid w:val="00FD6894"/>
    <w:rsid w:val="7184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479</Words>
  <Characters>2736</Characters>
  <Lines>22</Lines>
  <Paragraphs>6</Paragraphs>
  <TotalTime>180</TotalTime>
  <ScaleCrop>false</ScaleCrop>
  <LinksUpToDate>false</LinksUpToDate>
  <CharactersWithSpaces>3209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2019-11-04T08:18:00Z</dcterms:created>
  <dc:creator>sk</dc:creator>
  <cp:lastModifiedBy>石荣丽</cp:lastModifiedBy>
  <dcterms:modified xsi:type="dcterms:W3CDTF">2019-11-05T23:52:45Z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