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3" w:rsidRPr="004F0E63" w:rsidRDefault="001D6AC3" w:rsidP="001D6AC3">
      <w:pPr>
        <w:rPr>
          <w:rFonts w:ascii="仿宋" w:eastAsia="仿宋" w:hAnsi="仿宋"/>
          <w:sz w:val="32"/>
          <w:szCs w:val="32"/>
        </w:rPr>
      </w:pPr>
    </w:p>
    <w:p w:rsidR="00E83BE8" w:rsidRDefault="00E83BE8" w:rsidP="00E83BE8">
      <w:pPr>
        <w:jc w:val="center"/>
        <w:rPr>
          <w:rFonts w:ascii="仿宋" w:eastAsia="仿宋" w:hAnsi="仿宋" w:hint="eastAsia"/>
          <w:sz w:val="32"/>
          <w:szCs w:val="32"/>
        </w:rPr>
      </w:pPr>
      <w:r w:rsidRPr="008B475B">
        <w:rPr>
          <w:rFonts w:ascii="方正小标宋简体" w:eastAsia="方正小标宋简体" w:hAnsi="仿宋" w:hint="eastAsia"/>
          <w:sz w:val="44"/>
          <w:szCs w:val="44"/>
        </w:rPr>
        <w:t>2019年</w:t>
      </w:r>
      <w:r w:rsidR="008B475B" w:rsidRPr="008B475B">
        <w:rPr>
          <w:rFonts w:ascii="方正小标宋简体" w:eastAsia="方正小标宋简体" w:hAnsi="仿宋" w:hint="eastAsia"/>
          <w:sz w:val="44"/>
          <w:szCs w:val="44"/>
        </w:rPr>
        <w:t>师德建设主题教育月活动</w:t>
      </w:r>
      <w:r w:rsidRPr="008B475B">
        <w:rPr>
          <w:rFonts w:ascii="方正小标宋简体" w:eastAsia="方正小标宋简体" w:hAnsi="仿宋" w:hint="eastAsia"/>
          <w:sz w:val="44"/>
          <w:szCs w:val="44"/>
        </w:rPr>
        <w:t>工作总结</w:t>
      </w:r>
      <w:r w:rsidRPr="004F0E63">
        <w:rPr>
          <w:rFonts w:ascii="仿宋" w:eastAsia="仿宋" w:hAnsi="仿宋"/>
          <w:sz w:val="32"/>
          <w:szCs w:val="32"/>
        </w:rPr>
        <w:t> </w:t>
      </w:r>
    </w:p>
    <w:p w:rsidR="008B475B" w:rsidRPr="004F0E63" w:rsidRDefault="008B475B" w:rsidP="00E83BE8">
      <w:pPr>
        <w:jc w:val="center"/>
        <w:rPr>
          <w:rFonts w:ascii="仿宋" w:eastAsia="仿宋" w:hAnsi="仿宋"/>
          <w:sz w:val="32"/>
          <w:szCs w:val="32"/>
        </w:rPr>
      </w:pPr>
    </w:p>
    <w:p w:rsidR="001D6AC3" w:rsidRPr="004F0E63" w:rsidRDefault="00E83BE8" w:rsidP="008B475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为进一步加强医药信息工程学院（信息中心）教师队伍建设，提高教师职业道德素养，促进学院进一步发展和提升，按照学校</w:t>
      </w:r>
      <w:proofErr w:type="gramStart"/>
      <w:r w:rsidRPr="004F0E63"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4F0E63">
        <w:rPr>
          <w:rFonts w:ascii="仿宋" w:eastAsia="仿宋" w:hAnsi="仿宋" w:hint="eastAsia"/>
          <w:sz w:val="32"/>
          <w:szCs w:val="32"/>
        </w:rPr>
        <w:t>关于印发</w:t>
      </w:r>
      <w:proofErr w:type="gramStart"/>
      <w:r w:rsidRPr="004F0E63"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4F0E63">
        <w:rPr>
          <w:rFonts w:ascii="仿宋" w:eastAsia="仿宋" w:hAnsi="仿宋" w:hint="eastAsia"/>
          <w:sz w:val="32"/>
          <w:szCs w:val="32"/>
        </w:rPr>
        <w:t>广东药科大学 2019 年 师德建设主题教育月活动方案</w:t>
      </w:r>
      <w:proofErr w:type="gramStart"/>
      <w:r w:rsidRPr="004F0E63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4F0E63">
        <w:rPr>
          <w:rFonts w:ascii="仿宋" w:eastAsia="仿宋" w:hAnsi="仿宋" w:hint="eastAsia"/>
          <w:sz w:val="32"/>
          <w:szCs w:val="32"/>
        </w:rPr>
        <w:t>的通知（广药大〔2019〕120 号）要求，</w:t>
      </w:r>
      <w:r w:rsidR="00AF30E3">
        <w:rPr>
          <w:rFonts w:ascii="仿宋" w:eastAsia="仿宋" w:hAnsi="仿宋" w:hint="eastAsia"/>
          <w:sz w:val="32"/>
          <w:szCs w:val="32"/>
        </w:rPr>
        <w:t>学院</w:t>
      </w:r>
      <w:r w:rsidR="00D85E10" w:rsidRPr="004F0E63">
        <w:rPr>
          <w:rFonts w:ascii="仿宋" w:eastAsia="仿宋" w:hAnsi="仿宋" w:hint="eastAsia"/>
          <w:sz w:val="32"/>
          <w:szCs w:val="32"/>
        </w:rPr>
        <w:t>就开展师德建设主题教育月活动总结如下：</w:t>
      </w:r>
    </w:p>
    <w:p w:rsidR="00E83BE8" w:rsidRPr="001308DB" w:rsidRDefault="00E83BE8" w:rsidP="001308DB">
      <w:pPr>
        <w:pStyle w:val="a3"/>
        <w:numPr>
          <w:ilvl w:val="0"/>
          <w:numId w:val="1"/>
        </w:numPr>
        <w:ind w:firstLineChars="0" w:firstLine="277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sz w:val="32"/>
          <w:szCs w:val="32"/>
        </w:rPr>
        <w:t>领导重视、组织到位</w:t>
      </w:r>
    </w:p>
    <w:p w:rsidR="00A518C5" w:rsidRDefault="00D85E10" w:rsidP="004F0E6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学院党政领导亲自抓</w:t>
      </w:r>
      <w:r w:rsidR="008B475B">
        <w:rPr>
          <w:rFonts w:ascii="仿宋" w:eastAsia="仿宋" w:hAnsi="仿宋" w:hint="eastAsia"/>
          <w:sz w:val="32"/>
          <w:szCs w:val="32"/>
        </w:rPr>
        <w:t>师</w:t>
      </w:r>
      <w:r w:rsidRPr="004F0E63">
        <w:rPr>
          <w:rFonts w:ascii="仿宋" w:eastAsia="仿宋" w:hAnsi="仿宋" w:hint="eastAsia"/>
          <w:sz w:val="32"/>
          <w:szCs w:val="32"/>
        </w:rPr>
        <w:t>德建设主题教育月活动</w:t>
      </w:r>
      <w:r w:rsidR="00E83BE8" w:rsidRPr="004F0E63">
        <w:rPr>
          <w:rFonts w:ascii="仿宋" w:eastAsia="仿宋" w:hAnsi="仿宋" w:hint="eastAsia"/>
          <w:sz w:val="32"/>
          <w:szCs w:val="32"/>
        </w:rPr>
        <w:t>，</w:t>
      </w:r>
      <w:r w:rsidR="004F0E63" w:rsidRPr="004F0E63">
        <w:rPr>
          <w:rFonts w:ascii="仿宋" w:eastAsia="仿宋" w:hAnsi="仿宋" w:hint="eastAsia"/>
          <w:sz w:val="32"/>
          <w:szCs w:val="32"/>
        </w:rPr>
        <w:t>在</w:t>
      </w:r>
      <w:r w:rsidRPr="004F0E63">
        <w:rPr>
          <w:rFonts w:ascii="仿宋" w:eastAsia="仿宋" w:hAnsi="仿宋" w:hint="eastAsia"/>
          <w:sz w:val="32"/>
          <w:szCs w:val="32"/>
        </w:rPr>
        <w:t>学院每周一的党政班子成</w:t>
      </w:r>
      <w:r w:rsidR="008B475B">
        <w:rPr>
          <w:rFonts w:ascii="仿宋" w:eastAsia="仿宋" w:hAnsi="仿宋" w:hint="eastAsia"/>
          <w:sz w:val="32"/>
          <w:szCs w:val="32"/>
        </w:rPr>
        <w:t>员</w:t>
      </w:r>
      <w:r w:rsidRPr="004F0E63">
        <w:rPr>
          <w:rFonts w:ascii="仿宋" w:eastAsia="仿宋" w:hAnsi="仿宋" w:hint="eastAsia"/>
          <w:sz w:val="32"/>
          <w:szCs w:val="32"/>
        </w:rPr>
        <w:t>联席</w:t>
      </w:r>
      <w:r w:rsidR="00A518C5" w:rsidRPr="004F0E63">
        <w:rPr>
          <w:rFonts w:ascii="仿宋" w:eastAsia="仿宋" w:hAnsi="仿宋" w:hint="eastAsia"/>
          <w:sz w:val="32"/>
          <w:szCs w:val="32"/>
        </w:rPr>
        <w:t>会上强调，师德建设工作是师资队伍建设的重点工作，要强化师德建设的长效机制，促进师资队伍整体水平的提升</w:t>
      </w:r>
      <w:r w:rsidR="00AF30E3">
        <w:rPr>
          <w:rFonts w:ascii="仿宋" w:eastAsia="仿宋" w:hAnsi="仿宋" w:hint="eastAsia"/>
          <w:sz w:val="32"/>
          <w:szCs w:val="32"/>
        </w:rPr>
        <w:t>，</w:t>
      </w:r>
      <w:r w:rsidR="00A518C5" w:rsidRPr="004F0E63">
        <w:rPr>
          <w:rFonts w:ascii="仿宋" w:eastAsia="仿宋" w:hAnsi="仿宋" w:hint="eastAsia"/>
          <w:sz w:val="32"/>
          <w:szCs w:val="32"/>
        </w:rPr>
        <w:t>教师要承担“立德树人”的神圣使命，将师德建设要求与业务水平提升相结合，加强自身学习，提高师德修养。对</w:t>
      </w:r>
      <w:r w:rsidR="008B475B">
        <w:rPr>
          <w:rFonts w:ascii="仿宋" w:eastAsia="仿宋" w:hAnsi="仿宋" w:hint="eastAsia"/>
          <w:sz w:val="32"/>
          <w:szCs w:val="32"/>
        </w:rPr>
        <w:t>师</w:t>
      </w:r>
      <w:r w:rsidR="008B475B" w:rsidRPr="004F0E63">
        <w:rPr>
          <w:rFonts w:ascii="仿宋" w:eastAsia="仿宋" w:hAnsi="仿宋" w:hint="eastAsia"/>
          <w:sz w:val="32"/>
          <w:szCs w:val="32"/>
        </w:rPr>
        <w:t>德建设主题教育月活动</w:t>
      </w:r>
      <w:r w:rsidR="00A518C5" w:rsidRPr="004F0E63">
        <w:rPr>
          <w:rFonts w:ascii="仿宋" w:eastAsia="仿宋" w:hAnsi="仿宋" w:hint="eastAsia"/>
          <w:sz w:val="32"/>
          <w:szCs w:val="32"/>
        </w:rPr>
        <w:t>进行部署和任务分工，要求学院工会、各系、各支部和职能部门对师德师风工作要高度重视，广泛开展师德师风促进工作，促进学院教职工养成良好的师德师风。</w:t>
      </w:r>
    </w:p>
    <w:p w:rsidR="00AF30E3" w:rsidRPr="001308DB" w:rsidRDefault="00AF30E3" w:rsidP="004F0E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sz w:val="32"/>
          <w:szCs w:val="32"/>
        </w:rPr>
        <w:t>二、加强理论学习、不断提高道德修养</w:t>
      </w:r>
    </w:p>
    <w:p w:rsidR="00D85E10" w:rsidRPr="004F0E63" w:rsidRDefault="008B475B" w:rsidP="008B475B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全体教职工</w:t>
      </w:r>
      <w:r w:rsidR="00D85E10" w:rsidRPr="004F0E63">
        <w:rPr>
          <w:rFonts w:ascii="仿宋" w:eastAsia="仿宋" w:hAnsi="仿宋" w:hint="eastAsia"/>
          <w:sz w:val="32"/>
          <w:szCs w:val="32"/>
        </w:rPr>
        <w:t>学习贯彻习近平新时代中国特色社会主义思想</w:t>
      </w:r>
      <w:r w:rsidR="00440979">
        <w:rPr>
          <w:rFonts w:ascii="仿宋" w:eastAsia="仿宋" w:hAnsi="仿宋" w:hint="eastAsia"/>
          <w:sz w:val="32"/>
          <w:szCs w:val="32"/>
        </w:rPr>
        <w:t>，</w:t>
      </w:r>
      <w:r w:rsidR="00D85E10" w:rsidRPr="004F0E63">
        <w:rPr>
          <w:rFonts w:ascii="仿宋" w:eastAsia="仿宋" w:hAnsi="仿宋" w:hint="eastAsia"/>
          <w:sz w:val="32"/>
          <w:szCs w:val="32"/>
        </w:rPr>
        <w:t>把思想和行动统一到党中央的决策部署上来，认真组织开展“不忘初心、牢记使命”的主题教育，不断加深对习</w:t>
      </w:r>
      <w:r w:rsidR="00D85E10" w:rsidRPr="004F0E63">
        <w:rPr>
          <w:rFonts w:ascii="仿宋" w:eastAsia="仿宋" w:hAnsi="仿宋" w:hint="eastAsia"/>
          <w:sz w:val="32"/>
          <w:szCs w:val="32"/>
        </w:rPr>
        <w:lastRenderedPageBreak/>
        <w:t>近平新时代中国特色社会主义思想的核心要义和精神实质的理解，自觉运用习近平新时代中国特色社会主义思想武装头脑，指导教学科研、推动学院发展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92763" w:rsidRPr="001308DB" w:rsidRDefault="001308DB" w:rsidP="001308D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sz w:val="32"/>
          <w:szCs w:val="32"/>
        </w:rPr>
        <w:t>三、</w:t>
      </w:r>
      <w:r w:rsidR="00792763" w:rsidRPr="001308DB">
        <w:rPr>
          <w:rFonts w:ascii="黑体" w:eastAsia="黑体" w:hAnsi="黑体" w:hint="eastAsia"/>
          <w:sz w:val="32"/>
          <w:szCs w:val="32"/>
        </w:rPr>
        <w:t>深入开展理想信念学习教育活动</w:t>
      </w:r>
    </w:p>
    <w:p w:rsidR="00792763" w:rsidRPr="004F0E63" w:rsidRDefault="00792763" w:rsidP="008B475B">
      <w:pPr>
        <w:pStyle w:val="a3"/>
        <w:ind w:firstLineChars="185" w:firstLine="592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在开展师德建设主题教育月活动中，</w:t>
      </w:r>
      <w:r w:rsidR="00402A04" w:rsidRPr="004F0E63">
        <w:rPr>
          <w:rFonts w:ascii="仿宋" w:eastAsia="仿宋" w:hAnsi="仿宋" w:hint="eastAsia"/>
          <w:sz w:val="32"/>
          <w:szCs w:val="32"/>
        </w:rPr>
        <w:t>学院</w:t>
      </w:r>
      <w:r w:rsidRPr="004F0E63">
        <w:rPr>
          <w:rFonts w:ascii="仿宋" w:eastAsia="仿宋" w:hAnsi="仿宋" w:hint="eastAsia"/>
          <w:sz w:val="32"/>
          <w:szCs w:val="32"/>
        </w:rPr>
        <w:t>结合庆祝新中国成立 70 周年活动，精心组织开展内涵丰富、形式多样、富有历史纪念意义，广大师生喜闻乐见的宣传教育活动。</w:t>
      </w:r>
      <w:r w:rsidR="00402A04" w:rsidRPr="004F0E63">
        <w:rPr>
          <w:rFonts w:ascii="仿宋" w:eastAsia="仿宋" w:hAnsi="仿宋" w:hint="eastAsia"/>
          <w:sz w:val="32"/>
          <w:szCs w:val="32"/>
        </w:rPr>
        <w:t>广大教师积极参加</w:t>
      </w:r>
      <w:r w:rsidR="008B475B" w:rsidRPr="001310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学校组织</w:t>
      </w:r>
      <w:r w:rsidR="008B475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的</w:t>
      </w:r>
      <w:r w:rsidR="008B475B" w:rsidRPr="001310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“欢欣济世情，奋进新时代”歌咏比赛</w:t>
      </w:r>
      <w:r w:rsidR="00402A04" w:rsidRPr="004F0E63">
        <w:rPr>
          <w:rFonts w:ascii="仿宋" w:eastAsia="仿宋" w:hAnsi="仿宋" w:hint="eastAsia"/>
          <w:sz w:val="32"/>
          <w:szCs w:val="32"/>
        </w:rPr>
        <w:t>，</w:t>
      </w:r>
      <w:r w:rsidR="00AE1B08" w:rsidRPr="004F0E63">
        <w:rPr>
          <w:rFonts w:ascii="仿宋" w:eastAsia="仿宋" w:hAnsi="仿宋" w:hint="eastAsia"/>
          <w:sz w:val="32"/>
          <w:szCs w:val="32"/>
        </w:rPr>
        <w:t>在学院党委、工会组织，学院办公室配合下教师们</w:t>
      </w:r>
      <w:r w:rsidR="00402A04" w:rsidRPr="004F0E63">
        <w:rPr>
          <w:rFonts w:ascii="仿宋" w:eastAsia="仿宋" w:hAnsi="仿宋" w:hint="eastAsia"/>
          <w:sz w:val="32"/>
          <w:szCs w:val="32"/>
        </w:rPr>
        <w:t>利用下课时间</w:t>
      </w:r>
      <w:r w:rsidR="00AE1B08" w:rsidRPr="004F0E63">
        <w:rPr>
          <w:rFonts w:ascii="仿宋" w:eastAsia="仿宋" w:hAnsi="仿宋" w:hint="eastAsia"/>
          <w:sz w:val="32"/>
          <w:szCs w:val="32"/>
        </w:rPr>
        <w:t>多次</w:t>
      </w:r>
      <w:r w:rsidR="00402A04" w:rsidRPr="004F0E63">
        <w:rPr>
          <w:rFonts w:ascii="仿宋" w:eastAsia="仿宋" w:hAnsi="仿宋" w:hint="eastAsia"/>
          <w:sz w:val="32"/>
          <w:szCs w:val="32"/>
        </w:rPr>
        <w:t>认真排练</w:t>
      </w:r>
      <w:r w:rsidR="00AE1B08" w:rsidRPr="004F0E63">
        <w:rPr>
          <w:rFonts w:ascii="仿宋" w:eastAsia="仿宋" w:hAnsi="仿宋" w:hint="eastAsia"/>
          <w:sz w:val="32"/>
          <w:szCs w:val="32"/>
        </w:rPr>
        <w:t>参赛歌曲《今天是你的生日，中国》</w:t>
      </w:r>
      <w:r w:rsidR="00402A04" w:rsidRPr="004F0E63">
        <w:rPr>
          <w:rFonts w:ascii="仿宋" w:eastAsia="仿宋" w:hAnsi="仿宋" w:hint="eastAsia"/>
          <w:sz w:val="32"/>
          <w:szCs w:val="32"/>
        </w:rPr>
        <w:t>，</w:t>
      </w:r>
      <w:r w:rsidR="00E22717">
        <w:rPr>
          <w:rFonts w:ascii="仿宋" w:eastAsia="仿宋" w:hAnsi="仿宋" w:hint="eastAsia"/>
          <w:sz w:val="32"/>
          <w:szCs w:val="32"/>
        </w:rPr>
        <w:t>饱含着对祖国无比的热爱，和对祖国无比的自豪之</w:t>
      </w:r>
      <w:r w:rsidR="009C79AB">
        <w:rPr>
          <w:rFonts w:ascii="仿宋" w:eastAsia="仿宋" w:hAnsi="仿宋" w:hint="eastAsia"/>
          <w:sz w:val="32"/>
          <w:szCs w:val="32"/>
        </w:rPr>
        <w:t>情</w:t>
      </w:r>
      <w:r w:rsidR="00E22717">
        <w:rPr>
          <w:rFonts w:ascii="仿宋" w:eastAsia="仿宋" w:hAnsi="仿宋" w:hint="eastAsia"/>
          <w:sz w:val="32"/>
          <w:szCs w:val="32"/>
        </w:rPr>
        <w:t>参加比赛。</w:t>
      </w:r>
    </w:p>
    <w:p w:rsidR="00AE62EF" w:rsidRPr="001308DB" w:rsidRDefault="001308DB" w:rsidP="001308D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sz w:val="32"/>
          <w:szCs w:val="32"/>
        </w:rPr>
        <w:t>四</w:t>
      </w:r>
      <w:r w:rsidR="009C79AB" w:rsidRPr="001308DB">
        <w:rPr>
          <w:rFonts w:ascii="黑体" w:eastAsia="黑体" w:hAnsi="黑体" w:hint="eastAsia"/>
          <w:sz w:val="32"/>
          <w:szCs w:val="32"/>
        </w:rPr>
        <w:t>、</w:t>
      </w:r>
      <w:r w:rsidR="00AE62EF" w:rsidRPr="001308DB">
        <w:rPr>
          <w:rFonts w:ascii="黑体" w:eastAsia="黑体" w:hAnsi="黑体" w:hint="eastAsia"/>
          <w:sz w:val="32"/>
          <w:szCs w:val="32"/>
        </w:rPr>
        <w:t>利用新媒体技术在学院构建优良师德师风氛围</w:t>
      </w:r>
    </w:p>
    <w:p w:rsidR="00AE62EF" w:rsidRPr="004F0E63" w:rsidRDefault="00AE62EF" w:rsidP="009C79AB">
      <w:pPr>
        <w:pStyle w:val="a3"/>
        <w:ind w:firstLineChars="220" w:firstLine="704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利用新媒体技术比如网站、微信</w:t>
      </w:r>
      <w:r w:rsidR="00D361EE" w:rsidRPr="004F0E63">
        <w:rPr>
          <w:rFonts w:ascii="仿宋" w:eastAsia="仿宋" w:hAnsi="仿宋" w:hint="eastAsia"/>
          <w:sz w:val="32"/>
          <w:szCs w:val="32"/>
        </w:rPr>
        <w:t>、KK</w:t>
      </w:r>
      <w:r w:rsidRPr="004F0E63">
        <w:rPr>
          <w:rFonts w:ascii="仿宋" w:eastAsia="仿宋" w:hAnsi="仿宋" w:hint="eastAsia"/>
          <w:sz w:val="32"/>
          <w:szCs w:val="32"/>
        </w:rPr>
        <w:t>等，广泛宣传</w:t>
      </w:r>
      <w:r w:rsidR="00D361EE" w:rsidRPr="004F0E63">
        <w:rPr>
          <w:rFonts w:ascii="仿宋" w:eastAsia="仿宋" w:hAnsi="仿宋" w:hint="eastAsia"/>
          <w:sz w:val="32"/>
          <w:szCs w:val="32"/>
        </w:rPr>
        <w:t>院</w:t>
      </w:r>
      <w:r w:rsidRPr="004F0E63">
        <w:rPr>
          <w:rFonts w:ascii="仿宋" w:eastAsia="仿宋" w:hAnsi="仿宋" w:hint="eastAsia"/>
          <w:sz w:val="32"/>
          <w:szCs w:val="32"/>
        </w:rPr>
        <w:t>内外教师爱岗敬业、教书育人、为人师表的先进典型事迹，号召学院教职工学习其优秀精神品质，</w:t>
      </w:r>
      <w:r w:rsidR="00D361EE" w:rsidRPr="004F0E63">
        <w:rPr>
          <w:rFonts w:ascii="仿宋" w:eastAsia="仿宋" w:hAnsi="仿宋" w:hint="eastAsia"/>
          <w:sz w:val="32"/>
          <w:szCs w:val="32"/>
        </w:rPr>
        <w:t xml:space="preserve"> </w:t>
      </w:r>
      <w:r w:rsidRPr="004F0E63">
        <w:rPr>
          <w:rFonts w:ascii="仿宋" w:eastAsia="仿宋" w:hAnsi="仿宋" w:hint="eastAsia"/>
          <w:sz w:val="32"/>
          <w:szCs w:val="32"/>
        </w:rPr>
        <w:t>经过宣传，在学院营造了优良的师德师风建设氛围。</w:t>
      </w:r>
    </w:p>
    <w:p w:rsidR="00402A04" w:rsidRPr="004F0E63" w:rsidRDefault="009C79AB" w:rsidP="009C79AB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全面贯彻落实新时代教师执业行为准则</w:t>
      </w:r>
      <w:r w:rsidR="00402A04" w:rsidRPr="004F0E63">
        <w:rPr>
          <w:rFonts w:ascii="仿宋" w:eastAsia="仿宋" w:hAnsi="仿宋" w:hint="eastAsia"/>
          <w:sz w:val="32"/>
          <w:szCs w:val="32"/>
        </w:rPr>
        <w:t>《广东药科大学教师职业行为负面清单和师德失范行为处理办法》，</w:t>
      </w:r>
      <w:r w:rsidR="00440979">
        <w:rPr>
          <w:rFonts w:ascii="仿宋" w:eastAsia="仿宋" w:hAnsi="仿宋" w:hint="eastAsia"/>
          <w:sz w:val="32"/>
          <w:szCs w:val="32"/>
        </w:rPr>
        <w:t>将《办法》</w:t>
      </w:r>
      <w:r w:rsidR="005203ED" w:rsidRPr="004F0E63">
        <w:rPr>
          <w:rFonts w:ascii="仿宋" w:eastAsia="仿宋" w:hAnsi="仿宋" w:hint="eastAsia"/>
          <w:sz w:val="32"/>
          <w:szCs w:val="32"/>
        </w:rPr>
        <w:t>传达到每位教师，进一步深化落实</w:t>
      </w:r>
      <w:r w:rsidR="00402A04" w:rsidRPr="004F0E63">
        <w:rPr>
          <w:rFonts w:ascii="仿宋" w:eastAsia="仿宋" w:hAnsi="仿宋" w:hint="eastAsia"/>
          <w:sz w:val="32"/>
          <w:szCs w:val="32"/>
        </w:rPr>
        <w:t>深入宣传和全面解读新时代教师职业行为十项准则，教育引导广大教师崇德修身、潜心教书育人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C79AB" w:rsidRPr="001308DB" w:rsidRDefault="001308DB" w:rsidP="009C79AB">
      <w:pPr>
        <w:pStyle w:val="a3"/>
        <w:ind w:left="709" w:firstLineChars="0" w:firstLine="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b/>
          <w:bCs/>
          <w:sz w:val="32"/>
          <w:szCs w:val="32"/>
        </w:rPr>
        <w:lastRenderedPageBreak/>
        <w:t>五</w:t>
      </w:r>
      <w:r w:rsidR="009C79AB" w:rsidRPr="001308DB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9C79AB" w:rsidRPr="001308DB">
        <w:rPr>
          <w:rFonts w:ascii="黑体" w:eastAsia="黑体" w:hAnsi="黑体" w:hint="eastAsia"/>
          <w:sz w:val="32"/>
          <w:szCs w:val="32"/>
        </w:rPr>
        <w:t>积极组织开展师德宣传教育活动</w:t>
      </w:r>
    </w:p>
    <w:p w:rsidR="005203ED" w:rsidRPr="004F0E63" w:rsidRDefault="005203ED" w:rsidP="009C79AB">
      <w:pPr>
        <w:pStyle w:val="a3"/>
        <w:ind w:leftChars="-2" w:left="-4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学院在教师节庆</w:t>
      </w:r>
      <w:r w:rsidR="00440979">
        <w:rPr>
          <w:rFonts w:ascii="仿宋" w:eastAsia="仿宋" w:hAnsi="仿宋" w:hint="eastAsia"/>
          <w:sz w:val="32"/>
          <w:szCs w:val="32"/>
        </w:rPr>
        <w:t>祝</w:t>
      </w:r>
      <w:r w:rsidRPr="004F0E63">
        <w:rPr>
          <w:rFonts w:ascii="仿宋" w:eastAsia="仿宋" w:hAnsi="仿宋" w:hint="eastAsia"/>
          <w:sz w:val="32"/>
          <w:szCs w:val="32"/>
        </w:rPr>
        <w:t>活动中，对在教学、科研工作中做出突出贡献的老师进行表彰，深入宣传表彰优秀教师典型，大力弘扬高尚师德。通过组织评选表彰我院在教学、科研、指导学生方面做出贡献的优秀教师，</w:t>
      </w:r>
      <w:r w:rsidR="00440979">
        <w:rPr>
          <w:rFonts w:ascii="仿宋" w:eastAsia="仿宋" w:hAnsi="仿宋" w:hint="eastAsia"/>
          <w:sz w:val="32"/>
          <w:szCs w:val="32"/>
        </w:rPr>
        <w:t>对</w:t>
      </w:r>
      <w:r w:rsidR="00363E45" w:rsidRPr="004F0E63">
        <w:rPr>
          <w:rFonts w:ascii="仿宋" w:eastAsia="仿宋" w:hAnsi="仿宋" w:hint="eastAsia"/>
          <w:sz w:val="32"/>
          <w:szCs w:val="32"/>
        </w:rPr>
        <w:t>理想信念坚定，在思想、政治、行动上同党中央保持高度一致，热爱本职工作，师德高尚、勤勤恳恳，忠于职守的教职工</w:t>
      </w:r>
      <w:r w:rsidR="009C79AB">
        <w:rPr>
          <w:rFonts w:ascii="仿宋" w:eastAsia="仿宋" w:hAnsi="仿宋" w:hint="eastAsia"/>
          <w:sz w:val="32"/>
          <w:szCs w:val="32"/>
        </w:rPr>
        <w:t>进行</w:t>
      </w:r>
      <w:r w:rsidR="00363E45" w:rsidRPr="004F0E63">
        <w:rPr>
          <w:rFonts w:ascii="仿宋" w:eastAsia="仿宋" w:hAnsi="仿宋" w:hint="eastAsia"/>
          <w:sz w:val="32"/>
          <w:szCs w:val="32"/>
        </w:rPr>
        <w:t>宣传。</w:t>
      </w:r>
    </w:p>
    <w:p w:rsidR="001776F6" w:rsidRPr="001308DB" w:rsidRDefault="001308DB" w:rsidP="001308DB">
      <w:pPr>
        <w:pStyle w:val="a3"/>
        <w:ind w:left="709" w:firstLineChars="0" w:firstLine="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9C79AB" w:rsidRPr="001308DB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1776F6" w:rsidRPr="001308DB">
        <w:rPr>
          <w:rFonts w:ascii="黑体" w:eastAsia="黑体" w:hAnsi="黑体" w:hint="eastAsia"/>
          <w:sz w:val="32"/>
          <w:szCs w:val="32"/>
        </w:rPr>
        <w:t>组织开展师德征文及微视频征集活动</w:t>
      </w:r>
    </w:p>
    <w:p w:rsidR="00937AEF" w:rsidRPr="004F0E63" w:rsidRDefault="001776F6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积极组织参加由我校人事处（党委教师工作部）根据省教育厅相关文件的安排</w:t>
      </w:r>
      <w:r w:rsidR="00937AEF" w:rsidRPr="004F0E63">
        <w:rPr>
          <w:rFonts w:ascii="仿宋" w:eastAsia="仿宋" w:hAnsi="仿宋" w:hint="eastAsia"/>
          <w:sz w:val="32"/>
          <w:szCs w:val="32"/>
        </w:rPr>
        <w:t>开展的师德征文及微视频征集活动</w:t>
      </w:r>
      <w:r w:rsidR="0033031E">
        <w:rPr>
          <w:rFonts w:ascii="仿宋" w:eastAsia="仿宋" w:hAnsi="仿宋" w:hint="eastAsia"/>
          <w:sz w:val="32"/>
          <w:szCs w:val="32"/>
        </w:rPr>
        <w:t>并</w:t>
      </w:r>
      <w:r w:rsidR="0033031E" w:rsidRPr="004F0E63">
        <w:rPr>
          <w:rFonts w:ascii="仿宋" w:eastAsia="仿宋" w:hAnsi="仿宋" w:hint="eastAsia"/>
          <w:sz w:val="32"/>
          <w:szCs w:val="32"/>
        </w:rPr>
        <w:t>表现突出</w:t>
      </w:r>
      <w:r w:rsidR="009C79AB">
        <w:rPr>
          <w:rFonts w:ascii="仿宋" w:eastAsia="仿宋" w:hAnsi="仿宋" w:hint="eastAsia"/>
          <w:sz w:val="32"/>
          <w:szCs w:val="32"/>
        </w:rPr>
        <w:t>，</w:t>
      </w:r>
      <w:r w:rsidR="00937AEF" w:rsidRPr="004F0E63">
        <w:rPr>
          <w:rFonts w:ascii="仿宋" w:eastAsia="仿宋" w:hAnsi="仿宋" w:hint="eastAsia"/>
          <w:sz w:val="32"/>
          <w:szCs w:val="32"/>
        </w:rPr>
        <w:t>微视频</w:t>
      </w:r>
      <w:r w:rsidR="0033031E">
        <w:rPr>
          <w:rFonts w:ascii="仿宋" w:eastAsia="仿宋" w:hAnsi="仿宋" w:hint="eastAsia"/>
          <w:sz w:val="32"/>
          <w:szCs w:val="32"/>
        </w:rPr>
        <w:t>作品</w:t>
      </w:r>
      <w:r w:rsidR="00937AEF" w:rsidRPr="004F0E63">
        <w:rPr>
          <w:rFonts w:ascii="仿宋" w:eastAsia="仿宋" w:hAnsi="仿宋" w:hint="eastAsia"/>
          <w:sz w:val="32"/>
          <w:szCs w:val="32"/>
        </w:rPr>
        <w:t>“</w:t>
      </w:r>
      <w:r w:rsidR="00BA20F5">
        <w:rPr>
          <w:rFonts w:ascii="仿宋" w:eastAsia="仿宋" w:hAnsi="仿宋" w:hint="eastAsia"/>
          <w:sz w:val="32"/>
          <w:szCs w:val="32"/>
        </w:rPr>
        <w:t>普通的平凡、平凡中伟大</w:t>
      </w:r>
      <w:r w:rsidR="00937AEF" w:rsidRPr="004F0E63">
        <w:rPr>
          <w:rFonts w:ascii="仿宋" w:eastAsia="仿宋" w:hAnsi="仿宋" w:hint="eastAsia"/>
          <w:sz w:val="32"/>
          <w:szCs w:val="32"/>
        </w:rPr>
        <w:t>”</w:t>
      </w:r>
      <w:r w:rsidR="00BA20F5">
        <w:rPr>
          <w:rFonts w:ascii="仿宋" w:eastAsia="仿宋" w:hAnsi="仿宋" w:hint="eastAsia"/>
          <w:sz w:val="32"/>
          <w:szCs w:val="32"/>
        </w:rPr>
        <w:t>，</w:t>
      </w:r>
      <w:r w:rsidR="00D32BA6">
        <w:rPr>
          <w:rFonts w:ascii="仿宋" w:eastAsia="仿宋" w:hAnsi="仿宋" w:hint="eastAsia"/>
          <w:sz w:val="32"/>
          <w:szCs w:val="32"/>
        </w:rPr>
        <w:t>荣</w:t>
      </w:r>
      <w:r w:rsidR="00937AEF" w:rsidRPr="004F0E63">
        <w:rPr>
          <w:rFonts w:ascii="仿宋" w:eastAsia="仿宋" w:hAnsi="仿宋" w:hint="eastAsia"/>
          <w:sz w:val="32"/>
          <w:szCs w:val="32"/>
        </w:rPr>
        <w:t>获得</w:t>
      </w:r>
      <w:r w:rsidR="0033031E">
        <w:rPr>
          <w:rFonts w:ascii="仿宋" w:eastAsia="仿宋" w:hAnsi="仿宋" w:hint="eastAsia"/>
          <w:sz w:val="32"/>
          <w:szCs w:val="32"/>
        </w:rPr>
        <w:t>广东省第八届</w:t>
      </w:r>
      <w:r w:rsidR="00D32BA6">
        <w:rPr>
          <w:rFonts w:ascii="仿宋" w:eastAsia="仿宋" w:hAnsi="仿宋" w:hint="eastAsia"/>
          <w:sz w:val="32"/>
          <w:szCs w:val="32"/>
        </w:rPr>
        <w:t>“弘扬高尚师德，潜心立德树人”</w:t>
      </w:r>
      <w:r w:rsidR="00D32BA6" w:rsidRPr="00D32BA6">
        <w:rPr>
          <w:rFonts w:ascii="仿宋" w:eastAsia="仿宋" w:hAnsi="仿宋" w:hint="eastAsia"/>
          <w:sz w:val="32"/>
          <w:szCs w:val="32"/>
        </w:rPr>
        <w:t xml:space="preserve"> </w:t>
      </w:r>
      <w:r w:rsidR="00D32BA6" w:rsidRPr="004F0E63">
        <w:rPr>
          <w:rFonts w:ascii="仿宋" w:eastAsia="仿宋" w:hAnsi="仿宋" w:hint="eastAsia"/>
          <w:sz w:val="32"/>
          <w:szCs w:val="32"/>
        </w:rPr>
        <w:t>师德</w:t>
      </w:r>
      <w:r w:rsidR="00D32BA6">
        <w:rPr>
          <w:rFonts w:ascii="仿宋" w:eastAsia="仿宋" w:hAnsi="仿宋" w:hint="eastAsia"/>
          <w:sz w:val="32"/>
          <w:szCs w:val="32"/>
        </w:rPr>
        <w:t>主题</w:t>
      </w:r>
      <w:r w:rsidR="00D32BA6" w:rsidRPr="004F0E63">
        <w:rPr>
          <w:rFonts w:ascii="仿宋" w:eastAsia="仿宋" w:hAnsi="仿宋" w:hint="eastAsia"/>
          <w:sz w:val="32"/>
          <w:szCs w:val="32"/>
        </w:rPr>
        <w:t>征文及微视频征</w:t>
      </w:r>
      <w:r w:rsidR="00D32BA6">
        <w:rPr>
          <w:rFonts w:ascii="仿宋" w:eastAsia="仿宋" w:hAnsi="仿宋" w:hint="eastAsia"/>
          <w:sz w:val="32"/>
          <w:szCs w:val="32"/>
        </w:rPr>
        <w:t>集活动</w:t>
      </w:r>
      <w:r w:rsidR="00D32BA6" w:rsidRPr="004F0E63">
        <w:rPr>
          <w:rFonts w:ascii="仿宋" w:eastAsia="仿宋" w:hAnsi="仿宋" w:hint="eastAsia"/>
          <w:sz w:val="32"/>
          <w:szCs w:val="32"/>
        </w:rPr>
        <w:t>微视频</w:t>
      </w:r>
      <w:r w:rsidR="00D32BA6">
        <w:rPr>
          <w:rFonts w:ascii="仿宋" w:eastAsia="仿宋" w:hAnsi="仿宋" w:hint="eastAsia"/>
          <w:sz w:val="32"/>
          <w:szCs w:val="32"/>
        </w:rPr>
        <w:t>高校本科组三等奖</w:t>
      </w:r>
      <w:r w:rsidR="00BA20F5">
        <w:rPr>
          <w:rFonts w:ascii="仿宋" w:eastAsia="仿宋" w:hAnsi="仿宋" w:hint="eastAsia"/>
          <w:sz w:val="32"/>
          <w:szCs w:val="32"/>
        </w:rPr>
        <w:t>、</w:t>
      </w:r>
      <w:r w:rsidR="00BA20F5" w:rsidRPr="004F0E63">
        <w:rPr>
          <w:rFonts w:ascii="仿宋" w:eastAsia="仿宋" w:hAnsi="仿宋" w:hint="eastAsia"/>
          <w:sz w:val="32"/>
          <w:szCs w:val="32"/>
        </w:rPr>
        <w:t>“立德树人 做好学生引路人”</w:t>
      </w:r>
      <w:r w:rsidR="00D32BA6">
        <w:rPr>
          <w:rFonts w:ascii="仿宋" w:eastAsia="仿宋" w:hAnsi="仿宋" w:hint="eastAsia"/>
          <w:sz w:val="32"/>
          <w:szCs w:val="32"/>
        </w:rPr>
        <w:t>获</w:t>
      </w:r>
      <w:r w:rsidR="009E16C2" w:rsidRPr="004F0E63">
        <w:rPr>
          <w:rFonts w:ascii="仿宋" w:eastAsia="仿宋" w:hAnsi="仿宋" w:hint="eastAsia"/>
          <w:sz w:val="32"/>
          <w:szCs w:val="32"/>
        </w:rPr>
        <w:t>学校 “微视频评比优秀奖”</w:t>
      </w:r>
      <w:r w:rsidR="00323F58">
        <w:rPr>
          <w:rFonts w:ascii="仿宋" w:eastAsia="仿宋" w:hAnsi="仿宋" w:hint="eastAsia"/>
          <w:sz w:val="32"/>
          <w:szCs w:val="32"/>
        </w:rPr>
        <w:t>。</w:t>
      </w:r>
    </w:p>
    <w:p w:rsidR="001776F6" w:rsidRPr="004F0E63" w:rsidRDefault="001776F6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776F6" w:rsidRPr="001308DB" w:rsidRDefault="001308DB" w:rsidP="004F0E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08DB">
        <w:rPr>
          <w:rFonts w:ascii="黑体" w:eastAsia="黑体" w:hAnsi="黑体" w:hint="eastAsia"/>
          <w:sz w:val="32"/>
          <w:szCs w:val="32"/>
        </w:rPr>
        <w:t>七</w:t>
      </w:r>
      <w:r w:rsidR="00323F58" w:rsidRPr="001308DB">
        <w:rPr>
          <w:rFonts w:ascii="黑体" w:eastAsia="黑体" w:hAnsi="黑体" w:hint="eastAsia"/>
          <w:sz w:val="32"/>
          <w:szCs w:val="32"/>
        </w:rPr>
        <w:t>、</w:t>
      </w:r>
      <w:r w:rsidR="001776F6" w:rsidRPr="001308DB">
        <w:rPr>
          <w:rFonts w:ascii="黑体" w:eastAsia="黑体" w:hAnsi="黑体" w:hint="eastAsia"/>
          <w:sz w:val="32"/>
          <w:szCs w:val="32"/>
        </w:rPr>
        <w:t>存在的问题和困难以及下一步计划</w:t>
      </w:r>
    </w:p>
    <w:p w:rsidR="00AF30E3" w:rsidRDefault="00744F5F" w:rsidP="004F0E6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师德师风教育是一个长期的工作，它关系到学校的校风、教风和学风，</w:t>
      </w:r>
      <w:r w:rsidR="0081195E" w:rsidRPr="004F0E63">
        <w:rPr>
          <w:rFonts w:ascii="仿宋" w:eastAsia="仿宋" w:hAnsi="仿宋" w:hint="eastAsia"/>
          <w:sz w:val="32"/>
          <w:szCs w:val="32"/>
        </w:rPr>
        <w:t>关系到学校的持续发展、关系到学生的成长与成才，因此，这项工作要常抓不懈。下一阶段</w:t>
      </w:r>
      <w:r w:rsidR="00AF30E3">
        <w:rPr>
          <w:rFonts w:ascii="仿宋" w:eastAsia="仿宋" w:hAnsi="仿宋" w:hint="eastAsia"/>
          <w:sz w:val="32"/>
          <w:szCs w:val="32"/>
        </w:rPr>
        <w:t>的工作：</w:t>
      </w:r>
    </w:p>
    <w:p w:rsidR="0081195E" w:rsidRPr="004F0E63" w:rsidRDefault="0081195E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一</w:t>
      </w:r>
      <w:r w:rsidR="00323F58">
        <w:rPr>
          <w:rFonts w:ascii="仿宋" w:eastAsia="仿宋" w:hAnsi="仿宋" w:hint="eastAsia"/>
          <w:sz w:val="32"/>
          <w:szCs w:val="32"/>
        </w:rPr>
        <w:t>是</w:t>
      </w:r>
      <w:r w:rsidRPr="004F0E63">
        <w:rPr>
          <w:rFonts w:ascii="仿宋" w:eastAsia="仿宋" w:hAnsi="仿宋" w:hint="eastAsia"/>
          <w:sz w:val="32"/>
          <w:szCs w:val="32"/>
        </w:rPr>
        <w:t>大胆创新，积极探索师德建设工作的新路子</w:t>
      </w:r>
      <w:r w:rsidR="00323F58">
        <w:rPr>
          <w:rFonts w:ascii="仿宋" w:eastAsia="仿宋" w:hAnsi="仿宋" w:hint="eastAsia"/>
          <w:sz w:val="32"/>
          <w:szCs w:val="32"/>
        </w:rPr>
        <w:t>，</w:t>
      </w:r>
      <w:r w:rsidRPr="004F0E63">
        <w:rPr>
          <w:rFonts w:ascii="仿宋" w:eastAsia="仿宋" w:hAnsi="仿宋" w:hint="eastAsia"/>
          <w:sz w:val="32"/>
          <w:szCs w:val="32"/>
        </w:rPr>
        <w:t>做好典型引路和示范作用。继续组织教育学习，进一步提高思想认识，尤其是对师德师风教育的再学习、再认识。</w:t>
      </w:r>
    </w:p>
    <w:p w:rsidR="0081195E" w:rsidRPr="004F0E63" w:rsidRDefault="0081195E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lastRenderedPageBreak/>
        <w:t>二是继续巩固教育成果。要在坚持和发展已经建立的各项制</w:t>
      </w:r>
      <w:r w:rsidR="000477CD" w:rsidRPr="004F0E63">
        <w:rPr>
          <w:rFonts w:ascii="仿宋" w:eastAsia="仿宋" w:hAnsi="仿宋" w:hint="eastAsia"/>
          <w:sz w:val="32"/>
          <w:szCs w:val="32"/>
        </w:rPr>
        <w:t>度、方法</w:t>
      </w:r>
      <w:r w:rsidR="00440979">
        <w:rPr>
          <w:rFonts w:ascii="仿宋" w:eastAsia="仿宋" w:hAnsi="仿宋" w:hint="eastAsia"/>
          <w:sz w:val="32"/>
          <w:szCs w:val="32"/>
        </w:rPr>
        <w:t>及</w:t>
      </w:r>
      <w:r w:rsidR="000477CD" w:rsidRPr="004F0E63">
        <w:rPr>
          <w:rFonts w:ascii="仿宋" w:eastAsia="仿宋" w:hAnsi="仿宋" w:hint="eastAsia"/>
          <w:sz w:val="32"/>
          <w:szCs w:val="32"/>
        </w:rPr>
        <w:t>措施的基础上，进一步完善师德</w:t>
      </w:r>
      <w:r w:rsidR="00C00479" w:rsidRPr="004F0E63">
        <w:rPr>
          <w:rFonts w:ascii="仿宋" w:eastAsia="仿宋" w:hAnsi="仿宋" w:hint="eastAsia"/>
          <w:sz w:val="32"/>
          <w:szCs w:val="32"/>
        </w:rPr>
        <w:t>建设工作</w:t>
      </w:r>
      <w:r w:rsidR="00323F58">
        <w:rPr>
          <w:rFonts w:ascii="仿宋" w:eastAsia="仿宋" w:hAnsi="仿宋" w:hint="eastAsia"/>
          <w:sz w:val="32"/>
          <w:szCs w:val="32"/>
        </w:rPr>
        <w:t>制度</w:t>
      </w:r>
      <w:r w:rsidR="00C00479" w:rsidRPr="004F0E63">
        <w:rPr>
          <w:rFonts w:ascii="仿宋" w:eastAsia="仿宋" w:hAnsi="仿宋" w:hint="eastAsia"/>
          <w:sz w:val="32"/>
          <w:szCs w:val="32"/>
        </w:rPr>
        <w:t>，使师德建设工作更加人性</w:t>
      </w:r>
      <w:r w:rsidR="00323F58">
        <w:rPr>
          <w:rFonts w:ascii="仿宋" w:eastAsia="仿宋" w:hAnsi="仿宋" w:hint="eastAsia"/>
          <w:sz w:val="32"/>
          <w:szCs w:val="32"/>
        </w:rPr>
        <w:t>化</w:t>
      </w:r>
      <w:r w:rsidR="00C00479" w:rsidRPr="004F0E63">
        <w:rPr>
          <w:rFonts w:ascii="仿宋" w:eastAsia="仿宋" w:hAnsi="仿宋" w:hint="eastAsia"/>
          <w:sz w:val="32"/>
          <w:szCs w:val="32"/>
        </w:rPr>
        <w:t>、科</w:t>
      </w:r>
      <w:r w:rsidR="00440979">
        <w:rPr>
          <w:rFonts w:ascii="仿宋" w:eastAsia="仿宋" w:hAnsi="仿宋" w:hint="eastAsia"/>
          <w:sz w:val="32"/>
          <w:szCs w:val="32"/>
        </w:rPr>
        <w:t>学</w:t>
      </w:r>
      <w:r w:rsidR="00C00479" w:rsidRPr="004F0E63">
        <w:rPr>
          <w:rFonts w:ascii="仿宋" w:eastAsia="仿宋" w:hAnsi="仿宋" w:hint="eastAsia"/>
          <w:sz w:val="32"/>
          <w:szCs w:val="32"/>
        </w:rPr>
        <w:t>化、充分调动广大教师修养师德的积极</w:t>
      </w:r>
      <w:r w:rsidR="00323F58">
        <w:rPr>
          <w:rFonts w:ascii="仿宋" w:eastAsia="仿宋" w:hAnsi="仿宋" w:hint="eastAsia"/>
          <w:sz w:val="32"/>
          <w:szCs w:val="32"/>
        </w:rPr>
        <w:t>性</w:t>
      </w:r>
      <w:r w:rsidR="00C00479" w:rsidRPr="004F0E63">
        <w:rPr>
          <w:rFonts w:ascii="仿宋" w:eastAsia="仿宋" w:hAnsi="仿宋" w:hint="eastAsia"/>
          <w:sz w:val="32"/>
          <w:szCs w:val="32"/>
        </w:rPr>
        <w:t>，</w:t>
      </w:r>
      <w:r w:rsidR="00323F58">
        <w:rPr>
          <w:rFonts w:ascii="仿宋" w:eastAsia="仿宋" w:hAnsi="仿宋" w:hint="eastAsia"/>
          <w:sz w:val="32"/>
          <w:szCs w:val="32"/>
        </w:rPr>
        <w:t>增强</w:t>
      </w:r>
      <w:r w:rsidR="00C00479" w:rsidRPr="004F0E63">
        <w:rPr>
          <w:rFonts w:ascii="仿宋" w:eastAsia="仿宋" w:hAnsi="仿宋" w:hint="eastAsia"/>
          <w:sz w:val="32"/>
          <w:szCs w:val="32"/>
        </w:rPr>
        <w:t>广大教师修养师德的主体意识，</w:t>
      </w:r>
      <w:r w:rsidR="00AF30E3">
        <w:rPr>
          <w:rFonts w:ascii="仿宋" w:eastAsia="仿宋" w:hAnsi="仿宋" w:hint="eastAsia"/>
          <w:sz w:val="32"/>
          <w:szCs w:val="32"/>
        </w:rPr>
        <w:t>建立</w:t>
      </w:r>
      <w:r w:rsidR="00C00479" w:rsidRPr="004F0E63">
        <w:rPr>
          <w:rFonts w:ascii="仿宋" w:eastAsia="仿宋" w:hAnsi="仿宋" w:hint="eastAsia"/>
          <w:sz w:val="32"/>
          <w:szCs w:val="32"/>
        </w:rPr>
        <w:t>师德师风建设的长校机制，不断提升我院教师整体师德水平。</w:t>
      </w:r>
    </w:p>
    <w:p w:rsidR="00C00479" w:rsidRPr="004F0E63" w:rsidRDefault="00C00479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三是继续营造良好宣传舆论氛围。大力宣传表彰师德标兵的先进事迹，</w:t>
      </w:r>
      <w:r w:rsidR="000A7617" w:rsidRPr="004F0E63">
        <w:rPr>
          <w:rFonts w:ascii="仿宋" w:eastAsia="仿宋" w:hAnsi="仿宋" w:hint="eastAsia"/>
          <w:sz w:val="32"/>
          <w:szCs w:val="32"/>
        </w:rPr>
        <w:t>严肃查处违反教师职业道德的不良行为。</w:t>
      </w:r>
    </w:p>
    <w:p w:rsidR="001776F6" w:rsidRPr="004F0E63" w:rsidRDefault="00836EA4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0E63">
        <w:rPr>
          <w:rFonts w:ascii="仿宋" w:eastAsia="仿宋" w:hAnsi="仿宋" w:hint="eastAsia"/>
          <w:sz w:val="32"/>
          <w:szCs w:val="32"/>
        </w:rPr>
        <w:t>信息工程学院通过狠抓师德师风建设工作，深深体会到：只有制度完善、加</w:t>
      </w:r>
      <w:r w:rsidR="00AF30E3">
        <w:rPr>
          <w:rFonts w:ascii="仿宋" w:eastAsia="仿宋" w:hAnsi="仿宋" w:hint="eastAsia"/>
          <w:sz w:val="32"/>
          <w:szCs w:val="32"/>
        </w:rPr>
        <w:t>强</w:t>
      </w:r>
      <w:r w:rsidRPr="004F0E63">
        <w:rPr>
          <w:rFonts w:ascii="仿宋" w:eastAsia="仿宋" w:hAnsi="仿宋" w:hint="eastAsia"/>
          <w:sz w:val="32"/>
          <w:szCs w:val="32"/>
        </w:rPr>
        <w:t>管理，发问题及时</w:t>
      </w:r>
      <w:r w:rsidR="008934FB" w:rsidRPr="004F0E63">
        <w:rPr>
          <w:rFonts w:ascii="仿宋" w:eastAsia="仿宋" w:hAnsi="仿宋" w:hint="eastAsia"/>
          <w:sz w:val="32"/>
          <w:szCs w:val="32"/>
        </w:rPr>
        <w:t>处</w:t>
      </w:r>
      <w:r w:rsidRPr="004F0E63">
        <w:rPr>
          <w:rFonts w:ascii="仿宋" w:eastAsia="仿宋" w:hAnsi="仿宋" w:hint="eastAsia"/>
          <w:sz w:val="32"/>
          <w:szCs w:val="32"/>
        </w:rPr>
        <w:t>理</w:t>
      </w:r>
      <w:r w:rsidR="008934FB" w:rsidRPr="004F0E63">
        <w:rPr>
          <w:rFonts w:ascii="仿宋" w:eastAsia="仿宋" w:hAnsi="仿宋" w:hint="eastAsia"/>
          <w:sz w:val="32"/>
          <w:szCs w:val="32"/>
        </w:rPr>
        <w:t>，才能保证师</w:t>
      </w:r>
      <w:r w:rsidR="00AF30E3">
        <w:rPr>
          <w:rFonts w:ascii="仿宋" w:eastAsia="仿宋" w:hAnsi="仿宋" w:hint="eastAsia"/>
          <w:sz w:val="32"/>
          <w:szCs w:val="32"/>
        </w:rPr>
        <w:t>德</w:t>
      </w:r>
      <w:r w:rsidR="008934FB" w:rsidRPr="004F0E63">
        <w:rPr>
          <w:rFonts w:ascii="仿宋" w:eastAsia="仿宋" w:hAnsi="仿宋" w:hint="eastAsia"/>
          <w:sz w:val="32"/>
          <w:szCs w:val="32"/>
        </w:rPr>
        <w:t>建设</w:t>
      </w:r>
      <w:r w:rsidR="00AF30E3">
        <w:rPr>
          <w:rFonts w:ascii="仿宋" w:eastAsia="仿宋" w:hAnsi="仿宋" w:hint="eastAsia"/>
          <w:sz w:val="32"/>
          <w:szCs w:val="32"/>
        </w:rPr>
        <w:t>取得</w:t>
      </w:r>
      <w:r w:rsidR="008934FB" w:rsidRPr="004F0E63">
        <w:rPr>
          <w:rFonts w:ascii="仿宋" w:eastAsia="仿宋" w:hAnsi="仿宋" w:hint="eastAsia"/>
          <w:sz w:val="32"/>
          <w:szCs w:val="32"/>
        </w:rPr>
        <w:t>成效。我们将在今后的工作中，不断总结经验、进一步提高师资队伍的师德水平</w:t>
      </w:r>
      <w:r w:rsidR="00440979">
        <w:rPr>
          <w:rFonts w:ascii="仿宋" w:eastAsia="仿宋" w:hAnsi="仿宋" w:hint="eastAsia"/>
          <w:sz w:val="32"/>
          <w:szCs w:val="32"/>
        </w:rPr>
        <w:t>，</w:t>
      </w:r>
      <w:r w:rsidR="00440979" w:rsidRPr="004F0E63">
        <w:rPr>
          <w:rFonts w:ascii="仿宋" w:eastAsia="仿宋" w:hAnsi="仿宋" w:hint="eastAsia"/>
          <w:sz w:val="32"/>
          <w:szCs w:val="32"/>
        </w:rPr>
        <w:t>坚持育人为本，德育为先的教育理念，自觉做到以德立身、以德立学、以德施教、以德育德，为培养一代又一代拥护中国共产党领导和我国社会主</w:t>
      </w:r>
      <w:bookmarkStart w:id="0" w:name="_GoBack"/>
      <w:bookmarkEnd w:id="0"/>
      <w:r w:rsidR="00440979" w:rsidRPr="004F0E63">
        <w:rPr>
          <w:rFonts w:ascii="仿宋" w:eastAsia="仿宋" w:hAnsi="仿宋" w:hint="eastAsia"/>
          <w:sz w:val="32"/>
          <w:szCs w:val="32"/>
        </w:rPr>
        <w:t>义制度，立志为中国特色社会主义事业奋斗终身的有用人才而不懈努力。</w:t>
      </w:r>
    </w:p>
    <w:p w:rsidR="00836EA4" w:rsidRPr="004F0E63" w:rsidRDefault="00836EA4" w:rsidP="004F0E6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F39FB" w:rsidRPr="004F0E63" w:rsidRDefault="001F39FB" w:rsidP="00402A04">
      <w:pPr>
        <w:pStyle w:val="a3"/>
        <w:ind w:left="432" w:firstLineChars="0" w:firstLine="0"/>
        <w:rPr>
          <w:rFonts w:ascii="仿宋" w:eastAsia="仿宋" w:hAnsi="仿宋"/>
          <w:sz w:val="32"/>
          <w:szCs w:val="32"/>
        </w:rPr>
      </w:pPr>
    </w:p>
    <w:p w:rsidR="00402A04" w:rsidRDefault="00402A04" w:rsidP="004F0E63">
      <w:pPr>
        <w:pStyle w:val="a3"/>
        <w:ind w:left="432" w:firstLine="640"/>
        <w:rPr>
          <w:rFonts w:ascii="仿宋" w:eastAsia="仿宋" w:hAnsi="仿宋" w:hint="eastAsia"/>
          <w:sz w:val="32"/>
          <w:szCs w:val="32"/>
        </w:rPr>
      </w:pPr>
    </w:p>
    <w:p w:rsidR="00AF30E3" w:rsidRDefault="00AF30E3" w:rsidP="004F0E63">
      <w:pPr>
        <w:pStyle w:val="a3"/>
        <w:ind w:left="432" w:firstLine="640"/>
        <w:rPr>
          <w:rFonts w:ascii="仿宋" w:eastAsia="仿宋" w:hAnsi="仿宋" w:hint="eastAsia"/>
          <w:sz w:val="32"/>
          <w:szCs w:val="32"/>
        </w:rPr>
      </w:pPr>
    </w:p>
    <w:p w:rsidR="00AF30E3" w:rsidRDefault="00AF30E3" w:rsidP="00AF30E3">
      <w:pPr>
        <w:pStyle w:val="a3"/>
        <w:ind w:left="432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医药信息工程学院（信息中心）</w:t>
      </w:r>
    </w:p>
    <w:p w:rsidR="00AF30E3" w:rsidRPr="004F0E63" w:rsidRDefault="00AF30E3" w:rsidP="00AF30E3">
      <w:pPr>
        <w:pStyle w:val="a3"/>
        <w:ind w:left="432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2019年10月15日 </w:t>
      </w:r>
    </w:p>
    <w:sectPr w:rsidR="00AF30E3" w:rsidRPr="004F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ADA"/>
    <w:multiLevelType w:val="hybridMultilevel"/>
    <w:tmpl w:val="9AA8C084"/>
    <w:lvl w:ilvl="0" w:tplc="6610CBD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3"/>
    <w:rsid w:val="000477CD"/>
    <w:rsid w:val="000A7617"/>
    <w:rsid w:val="001308DB"/>
    <w:rsid w:val="001310F6"/>
    <w:rsid w:val="001776F6"/>
    <w:rsid w:val="001D6AC3"/>
    <w:rsid w:val="001F39FB"/>
    <w:rsid w:val="002B2055"/>
    <w:rsid w:val="00323F58"/>
    <w:rsid w:val="0033031E"/>
    <w:rsid w:val="00363E45"/>
    <w:rsid w:val="00367639"/>
    <w:rsid w:val="00402A04"/>
    <w:rsid w:val="00440979"/>
    <w:rsid w:val="004C5B52"/>
    <w:rsid w:val="004F0E63"/>
    <w:rsid w:val="005203ED"/>
    <w:rsid w:val="00546FC5"/>
    <w:rsid w:val="00615E29"/>
    <w:rsid w:val="006479F0"/>
    <w:rsid w:val="00683714"/>
    <w:rsid w:val="00744F5F"/>
    <w:rsid w:val="00792763"/>
    <w:rsid w:val="0081195E"/>
    <w:rsid w:val="00836EA4"/>
    <w:rsid w:val="008934FB"/>
    <w:rsid w:val="008B475B"/>
    <w:rsid w:val="009307C3"/>
    <w:rsid w:val="00937AEF"/>
    <w:rsid w:val="009C79AB"/>
    <w:rsid w:val="009E16C2"/>
    <w:rsid w:val="00A518C5"/>
    <w:rsid w:val="00AE1B08"/>
    <w:rsid w:val="00AE62EF"/>
    <w:rsid w:val="00AF30E3"/>
    <w:rsid w:val="00B82C1C"/>
    <w:rsid w:val="00BA20F5"/>
    <w:rsid w:val="00C00479"/>
    <w:rsid w:val="00C06537"/>
    <w:rsid w:val="00C45EAE"/>
    <w:rsid w:val="00C978D1"/>
    <w:rsid w:val="00D32BA6"/>
    <w:rsid w:val="00D361EE"/>
    <w:rsid w:val="00D4411E"/>
    <w:rsid w:val="00D85E10"/>
    <w:rsid w:val="00E22717"/>
    <w:rsid w:val="00E83BE8"/>
    <w:rsid w:val="00EB687F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1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E6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E62EF"/>
    <w:rPr>
      <w:b/>
      <w:bCs/>
    </w:rPr>
  </w:style>
  <w:style w:type="paragraph" w:customStyle="1" w:styleId="vsbcontentimg">
    <w:name w:val="vsbcontent_img"/>
    <w:basedOn w:val="a"/>
    <w:rsid w:val="00A51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1310F6"/>
    <w:rPr>
      <w:sz w:val="18"/>
      <w:szCs w:val="18"/>
    </w:rPr>
  </w:style>
  <w:style w:type="character" w:customStyle="1" w:styleId="Char">
    <w:name w:val="批注框文本 Char"/>
    <w:basedOn w:val="a0"/>
    <w:link w:val="a6"/>
    <w:rsid w:val="001310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1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E6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E62EF"/>
    <w:rPr>
      <w:b/>
      <w:bCs/>
    </w:rPr>
  </w:style>
  <w:style w:type="paragraph" w:customStyle="1" w:styleId="vsbcontentimg">
    <w:name w:val="vsbcontent_img"/>
    <w:basedOn w:val="a"/>
    <w:rsid w:val="00A51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1310F6"/>
    <w:rPr>
      <w:sz w:val="18"/>
      <w:szCs w:val="18"/>
    </w:rPr>
  </w:style>
  <w:style w:type="character" w:customStyle="1" w:styleId="Char">
    <w:name w:val="批注框文本 Char"/>
    <w:basedOn w:val="a0"/>
    <w:link w:val="a6"/>
    <w:rsid w:val="001310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88436472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282</Words>
  <Characters>1610</Characters>
  <Application>Microsoft Office Word</Application>
  <DocSecurity>0</DocSecurity>
  <Lines>13</Lines>
  <Paragraphs>3</Paragraphs>
  <ScaleCrop>false</ScaleCrop>
  <Company>MicroWin10.com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邹萍萍</dc:creator>
  <cp:lastModifiedBy>邹萍萍</cp:lastModifiedBy>
  <cp:revision>3</cp:revision>
  <dcterms:created xsi:type="dcterms:W3CDTF">2019-10-21T08:02:00Z</dcterms:created>
  <dcterms:modified xsi:type="dcterms:W3CDTF">2019-10-21T08:06:00Z</dcterms:modified>
</cp:coreProperties>
</file>